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C" w:rsidRDefault="00B64D8C" w:rsidP="00B64D8C">
      <w:pPr>
        <w:pStyle w:val="2"/>
        <w:jc w:val="right"/>
        <w:rPr>
          <w:b/>
        </w:rPr>
      </w:pPr>
      <w:r>
        <w:t>УТВЕРЖДАЮ</w:t>
      </w:r>
    </w:p>
    <w:p w:rsidR="00B64D8C" w:rsidRDefault="00B64D8C" w:rsidP="00B64D8C">
      <w:pPr>
        <w:pStyle w:val="2"/>
        <w:jc w:val="right"/>
        <w:rPr>
          <w:b/>
        </w:rPr>
      </w:pPr>
      <w:r>
        <w:t>Директор МАОУ-НОШ№5</w:t>
      </w:r>
    </w:p>
    <w:p w:rsidR="00B64D8C" w:rsidRDefault="00B64D8C" w:rsidP="00B64D8C">
      <w:pPr>
        <w:pStyle w:val="2"/>
        <w:jc w:val="right"/>
        <w:rPr>
          <w:b/>
        </w:rPr>
      </w:pPr>
      <w:r>
        <w:t>_____________________Л.А.Черменинова</w:t>
      </w:r>
    </w:p>
    <w:p w:rsidR="00B64D8C" w:rsidRDefault="00471D20" w:rsidP="00B64D8C">
      <w:pPr>
        <w:pStyle w:val="2"/>
        <w:jc w:val="right"/>
        <w:rPr>
          <w:b/>
        </w:rPr>
      </w:pPr>
      <w:r>
        <w:t>02.09.2017</w:t>
      </w:r>
      <w:r w:rsidR="00B64D8C">
        <w:t xml:space="preserve"> года</w:t>
      </w:r>
    </w:p>
    <w:p w:rsidR="00394581" w:rsidRDefault="00394581" w:rsidP="00394581">
      <w:pPr>
        <w:tabs>
          <w:tab w:val="left" w:pos="0"/>
        </w:tabs>
        <w:ind w:firstLine="567"/>
        <w:jc w:val="center"/>
        <w:rPr>
          <w:b/>
        </w:rPr>
      </w:pPr>
    </w:p>
    <w:p w:rsidR="00394581" w:rsidRDefault="00394581" w:rsidP="00394581">
      <w:pPr>
        <w:tabs>
          <w:tab w:val="left" w:pos="0"/>
        </w:tabs>
        <w:ind w:firstLine="567"/>
        <w:jc w:val="center"/>
        <w:rPr>
          <w:b/>
        </w:rPr>
      </w:pPr>
    </w:p>
    <w:p w:rsidR="00394581" w:rsidRDefault="00394581" w:rsidP="00394581">
      <w:pPr>
        <w:tabs>
          <w:tab w:val="left" w:pos="0"/>
        </w:tabs>
        <w:ind w:firstLine="567"/>
        <w:jc w:val="center"/>
        <w:rPr>
          <w:b/>
        </w:rPr>
      </w:pPr>
    </w:p>
    <w:p w:rsidR="00394581" w:rsidRDefault="00394581" w:rsidP="00394581">
      <w:pPr>
        <w:tabs>
          <w:tab w:val="left" w:pos="0"/>
        </w:tabs>
        <w:ind w:firstLine="567"/>
        <w:jc w:val="center"/>
        <w:rPr>
          <w:b/>
        </w:rPr>
      </w:pPr>
    </w:p>
    <w:p w:rsidR="007B5950" w:rsidRDefault="007B5950" w:rsidP="00394581">
      <w:pPr>
        <w:tabs>
          <w:tab w:val="left" w:pos="0"/>
        </w:tabs>
        <w:ind w:firstLine="567"/>
        <w:jc w:val="center"/>
        <w:rPr>
          <w:b/>
        </w:rPr>
      </w:pPr>
      <w:r w:rsidRPr="00FD7478">
        <w:rPr>
          <w:b/>
        </w:rPr>
        <w:t>План внеурочной деятельности</w:t>
      </w:r>
      <w:r w:rsidR="0016164C">
        <w:rPr>
          <w:b/>
        </w:rPr>
        <w:t xml:space="preserve">  МАОУ-НОШ№5 на </w:t>
      </w:r>
      <w:r w:rsidR="00471D20">
        <w:rPr>
          <w:b/>
        </w:rPr>
        <w:t>2017-2018</w:t>
      </w:r>
      <w:r w:rsidR="00394581">
        <w:rPr>
          <w:b/>
        </w:rPr>
        <w:t xml:space="preserve"> учебный год</w:t>
      </w:r>
    </w:p>
    <w:p w:rsidR="00394581" w:rsidRPr="00FD7478" w:rsidRDefault="00394581" w:rsidP="00394581">
      <w:pPr>
        <w:tabs>
          <w:tab w:val="left" w:pos="0"/>
        </w:tabs>
        <w:ind w:firstLine="567"/>
        <w:rPr>
          <w:b/>
        </w:rPr>
      </w:pP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В качестве организационного механизма реализации внеурочной д</w:t>
      </w:r>
      <w:r>
        <w:t>еятельности в школе</w:t>
      </w:r>
      <w:r w:rsidRPr="00FD7478">
        <w:t xml:space="preserve">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В</w:t>
      </w:r>
      <w:r>
        <w:t xml:space="preserve"> своей деятельности школа</w:t>
      </w:r>
      <w:r w:rsidRPr="00FD7478">
        <w:t xml:space="preserve"> ориентируется, прежде всего, на стратегические цели развития образования в Российской Федерации, </w:t>
      </w:r>
      <w:r>
        <w:t>направленные</w:t>
      </w:r>
      <w:r w:rsidRPr="00FD7478">
        <w:t xml:space="preserve"> на модернизацию и развитие системы общего образования страны.</w:t>
      </w:r>
    </w:p>
    <w:p w:rsidR="007B5950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СанПин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E2561" w:rsidRPr="00B84A9D" w:rsidRDefault="004E2561" w:rsidP="004E2561">
      <w:pPr>
        <w:ind w:firstLine="708"/>
        <w:jc w:val="center"/>
        <w:rPr>
          <w:rFonts w:eastAsia="Times New Roman"/>
          <w:b/>
          <w:lang w:eastAsia="ru-RU"/>
        </w:rPr>
      </w:pPr>
      <w:r w:rsidRPr="00B84A9D">
        <w:rPr>
          <w:rFonts w:eastAsia="Times New Roman"/>
          <w:b/>
          <w:lang w:eastAsia="ru-RU"/>
        </w:rPr>
        <w:t>Внеурочная деятельность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105"/>
        <w:gridCol w:w="851"/>
        <w:gridCol w:w="850"/>
        <w:gridCol w:w="880"/>
        <w:gridCol w:w="850"/>
        <w:gridCol w:w="851"/>
        <w:gridCol w:w="567"/>
        <w:gridCol w:w="567"/>
        <w:gridCol w:w="567"/>
        <w:gridCol w:w="567"/>
        <w:gridCol w:w="680"/>
      </w:tblGrid>
      <w:tr w:rsidR="004E2561" w:rsidRPr="00B84A9D" w:rsidTr="00613A99">
        <w:tc>
          <w:tcPr>
            <w:tcW w:w="1447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Программы/ мероприятия</w:t>
            </w:r>
          </w:p>
        </w:tc>
        <w:tc>
          <w:tcPr>
            <w:tcW w:w="1105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Форма внеурочной деятельности</w:t>
            </w:r>
          </w:p>
        </w:tc>
        <w:tc>
          <w:tcPr>
            <w:tcW w:w="4282" w:type="dxa"/>
            <w:gridSpan w:val="5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 xml:space="preserve">Состав и структура направлений </w:t>
            </w:r>
          </w:p>
        </w:tc>
        <w:tc>
          <w:tcPr>
            <w:tcW w:w="2268" w:type="dxa"/>
            <w:gridSpan w:val="4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Кол- во часов</w:t>
            </w:r>
          </w:p>
        </w:tc>
        <w:tc>
          <w:tcPr>
            <w:tcW w:w="680" w:type="dxa"/>
            <w:vMerge w:val="restart"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Всего</w:t>
            </w:r>
          </w:p>
        </w:tc>
      </w:tr>
      <w:tr w:rsidR="004E2561" w:rsidRPr="00B84A9D" w:rsidTr="00613A99">
        <w:tc>
          <w:tcPr>
            <w:tcW w:w="1447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Обще интеллектуальное</w:t>
            </w:r>
          </w:p>
        </w:tc>
        <w:tc>
          <w:tcPr>
            <w:tcW w:w="850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Спортивно- оздоровит.</w:t>
            </w:r>
          </w:p>
        </w:tc>
        <w:tc>
          <w:tcPr>
            <w:tcW w:w="880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 xml:space="preserve">Социальное </w:t>
            </w:r>
          </w:p>
        </w:tc>
        <w:tc>
          <w:tcPr>
            <w:tcW w:w="850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 xml:space="preserve">Общекультурное </w:t>
            </w:r>
          </w:p>
        </w:tc>
        <w:tc>
          <w:tcPr>
            <w:tcW w:w="851" w:type="dxa"/>
            <w:vMerge w:val="restart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Духовно- нравственное</w:t>
            </w:r>
          </w:p>
        </w:tc>
        <w:tc>
          <w:tcPr>
            <w:tcW w:w="2268" w:type="dxa"/>
            <w:gridSpan w:val="4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</w:tr>
      <w:tr w:rsidR="004E2561" w:rsidRPr="00B84A9D" w:rsidTr="00613A99">
        <w:tc>
          <w:tcPr>
            <w:tcW w:w="1447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Класс</w:t>
            </w:r>
          </w:p>
        </w:tc>
        <w:tc>
          <w:tcPr>
            <w:tcW w:w="680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</w:tr>
      <w:tr w:rsidR="004E2561" w:rsidRPr="00B84A9D" w:rsidTr="00613A99">
        <w:tc>
          <w:tcPr>
            <w:tcW w:w="1447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0" w:type="dxa"/>
            <w:vMerge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</w:p>
        </w:tc>
      </w:tr>
      <w:tr w:rsidR="004E2561" w:rsidRPr="00B84A9D" w:rsidTr="00613A99">
        <w:tc>
          <w:tcPr>
            <w:tcW w:w="1447" w:type="dxa"/>
          </w:tcPr>
          <w:p w:rsidR="004E2561" w:rsidRPr="00B50C04" w:rsidRDefault="00613A99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Спортивые и подвижные игры</w:t>
            </w:r>
          </w:p>
        </w:tc>
        <w:tc>
          <w:tcPr>
            <w:tcW w:w="1105" w:type="dxa"/>
          </w:tcPr>
          <w:p w:rsidR="004E2561" w:rsidRPr="00B50C04" w:rsidRDefault="004E2561" w:rsidP="00A314AC">
            <w:pPr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 xml:space="preserve">Секция  </w:t>
            </w:r>
          </w:p>
        </w:tc>
        <w:tc>
          <w:tcPr>
            <w:tcW w:w="851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80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50C04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4E2561" w:rsidRPr="00B50C04" w:rsidRDefault="004E2561" w:rsidP="00A314AC">
            <w:pPr>
              <w:tabs>
                <w:tab w:val="left" w:pos="79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50C04" w:rsidRDefault="00DA07B0" w:rsidP="00A314AC">
            <w:pPr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50C04" w:rsidRDefault="00DA07B0" w:rsidP="00A314AC">
            <w:pPr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50C04" w:rsidRDefault="00DA07B0" w:rsidP="00A314AC">
            <w:pPr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50C04" w:rsidRDefault="00DA07B0" w:rsidP="00A314AC">
            <w:pPr>
              <w:rPr>
                <w:rFonts w:eastAsia="Times New Roman"/>
                <w:lang w:eastAsia="ru-RU"/>
              </w:rPr>
            </w:pPr>
            <w:r w:rsidRPr="00B50C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50C04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50C04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9079C3">
              <w:t>Школьный театр «Буратино»</w:t>
            </w:r>
          </w:p>
        </w:tc>
        <w:tc>
          <w:tcPr>
            <w:tcW w:w="1105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 xml:space="preserve">Кружок 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96CF9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</w:tcPr>
          <w:p w:rsidR="004E2561" w:rsidRPr="00B84A9D" w:rsidRDefault="00D26E15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Pr="00B84A9D" w:rsidRDefault="00240FCA" w:rsidP="00A314AC">
            <w:pPr>
              <w:rPr>
                <w:rFonts w:eastAsia="Times New Roman"/>
                <w:lang w:eastAsia="ru-RU"/>
              </w:rPr>
            </w:pPr>
            <w:r>
              <w:t>Оригами</w:t>
            </w:r>
          </w:p>
        </w:tc>
        <w:tc>
          <w:tcPr>
            <w:tcW w:w="1105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 xml:space="preserve">Кружок 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D26E15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D26E15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</w:tcPr>
          <w:p w:rsidR="004E2561" w:rsidRPr="00B84A9D" w:rsidRDefault="00D26E15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4E2561" w:rsidRPr="00B84A9D" w:rsidTr="00613A99">
        <w:trPr>
          <w:trHeight w:val="361"/>
        </w:trPr>
        <w:tc>
          <w:tcPr>
            <w:tcW w:w="144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>
              <w:t>Английский с удовольствием</w:t>
            </w:r>
          </w:p>
        </w:tc>
        <w:tc>
          <w:tcPr>
            <w:tcW w:w="1105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 xml:space="preserve">Кружок 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D26E15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Pr="00D26E15" w:rsidRDefault="00D26E15" w:rsidP="00A314AC">
            <w:pPr>
              <w:rPr>
                <w:rFonts w:eastAsia="Times New Roman"/>
                <w:lang w:eastAsia="ru-RU"/>
              </w:rPr>
            </w:pPr>
            <w:r w:rsidRPr="00D26E15">
              <w:t>Компьютер</w:t>
            </w:r>
            <w:r w:rsidRPr="00D26E15">
              <w:lastRenderedPageBreak/>
              <w:t>ная грамотность</w:t>
            </w:r>
          </w:p>
        </w:tc>
        <w:tc>
          <w:tcPr>
            <w:tcW w:w="1105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lastRenderedPageBreak/>
              <w:t xml:space="preserve">Кружок </w:t>
            </w:r>
          </w:p>
        </w:tc>
        <w:tc>
          <w:tcPr>
            <w:tcW w:w="851" w:type="dxa"/>
          </w:tcPr>
          <w:p w:rsidR="004E2561" w:rsidRPr="00D26E15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D26E15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D26E15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D26E15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D26E15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D26E15" w:rsidRDefault="00D26E15" w:rsidP="00A314AC">
            <w:pPr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D26E15" w:rsidRDefault="00DA07B0" w:rsidP="00A314AC">
            <w:pPr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D26E15" w:rsidRDefault="00D26E15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Default="004E2561" w:rsidP="00A314AC">
            <w:r>
              <w:lastRenderedPageBreak/>
              <w:t>Природа и здоровье</w:t>
            </w:r>
          </w:p>
        </w:tc>
        <w:tc>
          <w:tcPr>
            <w:tcW w:w="1105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0420BA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80" w:type="dxa"/>
          </w:tcPr>
          <w:p w:rsidR="004E2561" w:rsidRPr="00B84A9D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</w:tcPr>
          <w:p w:rsidR="004E2561" w:rsidRPr="00B84A9D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Pr="00D26E15" w:rsidRDefault="004E2561" w:rsidP="00A314AC">
            <w:r w:rsidRPr="00D26E15">
              <w:t>Музыкальный театр</w:t>
            </w:r>
          </w:p>
        </w:tc>
        <w:tc>
          <w:tcPr>
            <w:tcW w:w="1105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851" w:type="dxa"/>
          </w:tcPr>
          <w:p w:rsidR="004E2561" w:rsidRPr="00D26E15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D26E15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D26E15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D26E15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D26E15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D26E15" w:rsidRDefault="00D26E15" w:rsidP="00A314AC">
            <w:pPr>
              <w:rPr>
                <w:rFonts w:eastAsia="Times New Roman"/>
                <w:lang w:eastAsia="ru-RU"/>
              </w:rPr>
            </w:pPr>
            <w:r w:rsidRPr="00D26E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D26E15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</w:tcPr>
          <w:p w:rsidR="004E2561" w:rsidRPr="00D26E15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26E15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26E15" w:rsidRPr="00B84A9D" w:rsidTr="00613A99">
        <w:tc>
          <w:tcPr>
            <w:tcW w:w="1447" w:type="dxa"/>
          </w:tcPr>
          <w:p w:rsidR="00D26E15" w:rsidRPr="00D26E15" w:rsidRDefault="00D26E15" w:rsidP="00A314AC">
            <w:r>
              <w:t>Английский с увлечением</w:t>
            </w:r>
          </w:p>
        </w:tc>
        <w:tc>
          <w:tcPr>
            <w:tcW w:w="1105" w:type="dxa"/>
          </w:tcPr>
          <w:p w:rsidR="00D26E15" w:rsidRPr="00D26E15" w:rsidRDefault="00D26E15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Кружок </w:t>
            </w:r>
          </w:p>
        </w:tc>
        <w:tc>
          <w:tcPr>
            <w:tcW w:w="851" w:type="dxa"/>
          </w:tcPr>
          <w:p w:rsidR="00D26E15" w:rsidRPr="00D26E15" w:rsidRDefault="00D26E15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D26E15" w:rsidRPr="00D26E15" w:rsidRDefault="00D26E15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D26E15" w:rsidRPr="00D26E15" w:rsidRDefault="00D26E15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D26E15" w:rsidRPr="00D26E15" w:rsidRDefault="00D26E15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D26E15" w:rsidRPr="00D26E15" w:rsidRDefault="00D26E15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D26E15" w:rsidRPr="00D26E15" w:rsidRDefault="00D26E15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26E15" w:rsidRPr="00D26E15" w:rsidRDefault="00D26E15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D26E15" w:rsidRPr="00D26E15" w:rsidRDefault="00D26E15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D26E15" w:rsidRPr="00D26E15" w:rsidRDefault="00D26E15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</w:tcPr>
          <w:p w:rsidR="00D26E15" w:rsidRPr="00D26E15" w:rsidRDefault="00D26E15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Default="004E2561" w:rsidP="00A314AC">
            <w:r>
              <w:t>Школьный хор</w:t>
            </w:r>
          </w:p>
        </w:tc>
        <w:tc>
          <w:tcPr>
            <w:tcW w:w="1105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4E2561" w:rsidRPr="00B84A9D" w:rsidTr="00613A99">
        <w:tc>
          <w:tcPr>
            <w:tcW w:w="144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 xml:space="preserve"> «Эму- марафон» «Кенгуру» «Британский Бульдог», «Русский медвежонок» и др.</w:t>
            </w:r>
          </w:p>
        </w:tc>
        <w:tc>
          <w:tcPr>
            <w:tcW w:w="1105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Олимпиады</w:t>
            </w:r>
          </w:p>
        </w:tc>
        <w:tc>
          <w:tcPr>
            <w:tcW w:w="851" w:type="dxa"/>
          </w:tcPr>
          <w:p w:rsidR="004E2561" w:rsidRPr="00B84A9D" w:rsidRDefault="00B50C04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Классные часы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84A9D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 xml:space="preserve">Конкурсы </w:t>
            </w:r>
          </w:p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84A9D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DA07B0" w:rsidP="00A31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Дни исследования </w:t>
            </w:r>
            <w:r w:rsidR="00B50C04">
              <w:rPr>
                <w:rFonts w:eastAsia="Times New Roman"/>
                <w:lang w:eastAsia="ru-RU"/>
              </w:rPr>
              <w:t xml:space="preserve">«Мои первые открытия», </w:t>
            </w:r>
            <w:r>
              <w:rPr>
                <w:rFonts w:eastAsia="Times New Roman"/>
                <w:lang w:eastAsia="ru-RU"/>
              </w:rPr>
              <w:t>«Проектик»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DA07B0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Общешкольные мероприятия</w:t>
            </w:r>
            <w:r w:rsidR="00496CF9">
              <w:rPr>
                <w:rFonts w:eastAsia="Times New Roman"/>
                <w:lang w:eastAsia="ru-RU"/>
              </w:rPr>
              <w:t xml:space="preserve"> (предметные недели)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96CF9" w:rsidP="00A314A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84A9D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Мероприятия оздоровительные и по охране жизни обучающихся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84A9D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  <w:r w:rsidRPr="00B84A9D">
              <w:rPr>
                <w:rFonts w:eastAsia="Times New Roman"/>
                <w:b/>
                <w:lang w:eastAsia="ru-RU"/>
              </w:rPr>
              <w:t>Итого в неделю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84A9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DA07B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84A9D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84A9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DA07B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E2561" w:rsidRPr="00B84A9D" w:rsidRDefault="00DA07B0" w:rsidP="00A314A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4E2561" w:rsidRPr="00B84A9D" w:rsidTr="00613A99">
        <w:tc>
          <w:tcPr>
            <w:tcW w:w="2552" w:type="dxa"/>
            <w:gridSpan w:val="2"/>
          </w:tcPr>
          <w:p w:rsidR="004E2561" w:rsidRPr="00B84A9D" w:rsidRDefault="004E2561" w:rsidP="00A314AC">
            <w:pPr>
              <w:rPr>
                <w:rFonts w:eastAsia="Times New Roman"/>
                <w:b/>
                <w:lang w:eastAsia="ru-RU"/>
              </w:rPr>
            </w:pPr>
            <w:r w:rsidRPr="00B84A9D">
              <w:rPr>
                <w:rFonts w:eastAsia="Times New Roman"/>
                <w:b/>
                <w:lang w:eastAsia="ru-RU"/>
              </w:rPr>
              <w:t>Итого за год</w:t>
            </w:r>
          </w:p>
        </w:tc>
        <w:tc>
          <w:tcPr>
            <w:tcW w:w="851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4E2561" w:rsidRPr="00B84A9D" w:rsidRDefault="004E2561" w:rsidP="00A314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</w:tcPr>
          <w:p w:rsidR="004E2561" w:rsidRPr="00B84A9D" w:rsidRDefault="00DA07B0" w:rsidP="00A314A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4A9D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</w:tcPr>
          <w:p w:rsidR="004E2561" w:rsidRPr="00B84A9D" w:rsidRDefault="004E2561" w:rsidP="00A314A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4A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DA07B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</w:tcPr>
          <w:p w:rsidR="004E2561" w:rsidRPr="00B84A9D" w:rsidRDefault="004E2561" w:rsidP="00A314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4A9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="00EA676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7B5950" w:rsidRPr="00FD7478" w:rsidRDefault="007B5950" w:rsidP="00496CF9">
      <w:pPr>
        <w:tabs>
          <w:tab w:val="left" w:pos="0"/>
        </w:tabs>
        <w:spacing w:line="276" w:lineRule="auto"/>
      </w:pP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FD7478">
        <w:rPr>
          <w:b/>
        </w:rPr>
        <w:t>Целевая направленность внеурочной деятельности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b/>
          <w:i/>
        </w:rPr>
        <w:t>Модель организации внеурочной деятельности</w:t>
      </w:r>
      <w:r>
        <w:t xml:space="preserve"> школы</w:t>
      </w:r>
      <w:r w:rsidRPr="00FD7478">
        <w:t xml:space="preserve"> - </w:t>
      </w:r>
      <w:r w:rsidRPr="00FD7478">
        <w:rPr>
          <w:b/>
          <w:i/>
        </w:rPr>
        <w:t>оптимизационная</w:t>
      </w:r>
      <w:r w:rsidRPr="00FD7478">
        <w:t xml:space="preserve">, в её реализации принимают участие все педагогические работники учреждения (учителя, педагог-психолог, педагог – организатор и др.). 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</w:t>
      </w:r>
      <w:r w:rsidRPr="00FD7478">
        <w:lastRenderedPageBreak/>
        <w:t>метод</w:t>
      </w:r>
      <w:r>
        <w:t>ического пространства школы</w:t>
      </w:r>
      <w:r w:rsidRPr="00FD7478">
        <w:t>, содержательном и организационном единстве всех его структурных подразделений.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Эффективное конструирование оптимизационной модели внеурочной деятельности опирается на следующие </w:t>
      </w:r>
      <w:r w:rsidRPr="00FD7478">
        <w:rPr>
          <w:u w:val="single"/>
        </w:rPr>
        <w:t>принципы</w:t>
      </w:r>
      <w:r w:rsidRPr="00FD7478">
        <w:t>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1. </w:t>
      </w:r>
      <w:r w:rsidRPr="00FD7478">
        <w:rPr>
          <w:i/>
        </w:rPr>
        <w:t>Принцип учёта потребностей обучающихся и их родителей</w:t>
      </w:r>
      <w:r w:rsidRPr="00FD7478">
        <w:t>. Для этого выявляется запрос родителей и обучающихся, соотносится запрос с кадровым и материально-техническим ресурсом учреждения, особенностями основной образовательной программы учреждения.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2. </w:t>
      </w:r>
      <w:r w:rsidRPr="00FD7478">
        <w:rPr>
          <w:i/>
        </w:rPr>
        <w:t>Принцип гуманистической направленности</w:t>
      </w:r>
      <w:r w:rsidRPr="00FD7478">
        <w:t>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3. </w:t>
      </w:r>
      <w:r w:rsidRPr="00FD7478">
        <w:rPr>
          <w:i/>
        </w:rPr>
        <w:t>Принцип разнообразия направлений внеурочной деятельности</w:t>
      </w:r>
      <w:r w:rsidRPr="00FD7478">
        <w:t>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4. </w:t>
      </w:r>
      <w:r w:rsidRPr="00FD7478">
        <w:rPr>
          <w:i/>
        </w:rPr>
        <w:t>Принцип оптимального использования учебного и каникулярного периодов учебного года</w:t>
      </w:r>
      <w:r w:rsidRPr="00FD7478">
        <w:t xml:space="preserve"> при организации внеурочной деятельности. Часть программы внеурочной деятельности может быть реализована и во время каникул (информация о времени проведения тех или иных занятий должна быть отражена в рабочей программе кружка, студии).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5. </w:t>
      </w:r>
      <w:r w:rsidRPr="00FD7478">
        <w:rPr>
          <w:i/>
        </w:rPr>
        <w:t>Принцип учёта возможностей учебно-методического комплекта</w:t>
      </w:r>
      <w:r w:rsidRPr="00FD7478">
        <w:t>, используемого в образовательном процессе.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6. </w:t>
      </w:r>
      <w:r w:rsidRPr="00FD7478">
        <w:rPr>
          <w:i/>
        </w:rPr>
        <w:t>Принцип успешности и социальной значимости</w:t>
      </w:r>
      <w:r w:rsidRPr="00FD7478">
        <w:t>. Усилия организаторов внеурочной деятельности направляются на формирование у детей потребности в достижении успеха.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Важно, чтобы достигаемые ребёнком результаты были не только личностно значимыми, но и ценными для социального окружения образовательного учреждения.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Цель внеурочной деятельности</w:t>
      </w:r>
      <w:r w:rsidRPr="00FD7478">
        <w:t xml:space="preserve"> - создание условий для реализации младшими школьниками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lastRenderedPageBreak/>
        <w:t>Задачи внеурочной деятельности</w:t>
      </w:r>
      <w:r w:rsidRPr="00FD7478">
        <w:t>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расширение общекультурного кругозора;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позитивного восприятия ценностей общего образования и более успешного освоения его содержания;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включение в личностно значимые творческие виды деятельности;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нравственных, духовных, эстетических ценностей;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участие в общественно значимых делах;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создание пространства для межличностного общения.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Содержание занятий</w:t>
      </w:r>
      <w:r w:rsidRPr="00FD7478">
        <w:t xml:space="preserve">, предусмотренных в рамках внеурочной деятельности, </w:t>
      </w:r>
      <w:r w:rsidRPr="00FD7478">
        <w:rPr>
          <w:i/>
        </w:rPr>
        <w:t>формируется с учётом пожеланий обучающихся и их родителей</w:t>
      </w:r>
      <w:r w:rsidRPr="00FD7478">
        <w:t xml:space="preserve"> (законных представителей) и реализуется посредством различных форм организации, таких, как экскурсии, кружки, секции, круглые столы, конференции, игровые тренинги,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>
        <w:t>Школа</w:t>
      </w:r>
      <w:r w:rsidRPr="00FD7478">
        <w:t xml:space="preserve"> организует свою деятельность по пяти направлениям внеурочной деятельности, ориентированных на развития личности младшего школьника: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спортивно-оздоровительное;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духовно-нравственное;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социальное;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общеинтеллектуальное;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общекультурное.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rPr>
          <w:b/>
          <w:i/>
        </w:rPr>
      </w:pPr>
      <w:r w:rsidRPr="00FD7478">
        <w:rPr>
          <w:b/>
          <w:i/>
        </w:rPr>
        <w:t>Спортивно-оздоровительное направление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u w:val="single"/>
        </w:rPr>
        <w:t>Основные задачи</w:t>
      </w:r>
      <w:r w:rsidRPr="00FD7478">
        <w:t>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культуры здорового и безопасного образа жизни;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использование оптимальных двигательных режимов для детей с учётом их возрастных, психологических и иных особенностей;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развитие потребности в занятиях физической культурой и спортом.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Данное н</w:t>
      </w:r>
      <w:r>
        <w:t>аправление в школе</w:t>
      </w:r>
      <w:r w:rsidRPr="00FD7478">
        <w:t xml:space="preserve"> реализуется программами внеурочной деятельности: секция общей физическо</w:t>
      </w:r>
      <w:r w:rsidR="004E2561">
        <w:t>й подготовки, динамические паузы</w:t>
      </w:r>
      <w:r w:rsidRPr="00FD7478">
        <w:t xml:space="preserve"> и программами воспитывающей деятельности классных руководителей.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u w:val="single"/>
        </w:rPr>
        <w:t>Формы работы</w:t>
      </w:r>
      <w:r w:rsidRPr="00FD7478">
        <w:t xml:space="preserve"> в данном направлении: походы, Дни Здоровья, физкультминутки (на уроках), прогулки и игры на свежем воздухе, турниры, экскурсии, беседы по ЗОЖ, викторины, оздоровительные акции, весёлые старты, эстафеты, встречи с медицинскими работниками, анкетирование, просмотр видеофильмов, организация дежурства в классе и др.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rPr>
          <w:b/>
          <w:i/>
        </w:rPr>
      </w:pPr>
      <w:r w:rsidRPr="00FD7478">
        <w:rPr>
          <w:b/>
          <w:i/>
        </w:rPr>
        <w:lastRenderedPageBreak/>
        <w:t>Духовно-нравственное и социальное направления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Цель направления</w:t>
      </w:r>
      <w:r w:rsidRPr="00FD7478">
        <w:t xml:space="preserve"> – обеспечение духовно-нравственного развития обучающихся в единстве урочной, внеурочной и внешкольной деятельности, в совместной </w:t>
      </w:r>
      <w:r>
        <w:t>п</w:t>
      </w:r>
      <w:r w:rsidRPr="00FD7478">
        <w:t>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В основу работы по положены ключевые воспитательные задачи, базовые национальные ценности российского общества.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Основными задачами</w:t>
      </w:r>
      <w:r w:rsidRPr="00FD7478">
        <w:t xml:space="preserve"> являются: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общечеловеческих ценностей в контексте формирования у обучающихся гражданской идентичности;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воспитание нравственного, ответственного, инициативного и компетентного гражданина России;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приобщение обучающихся к культурным ценностям своей этнической или социокультурной группы;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сохранение базовых национальных ценностей российского общества;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последовательное расширение и укрепление ценностно-смысловой сферы личности;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способности обучающегося сознательно выстраивать и оценивать отношения в социуме;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становление гуманистических и демократических ценностных ориентаций;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основы культуры межэтнического общения;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отношения к семье как к основе российского общества;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Данное н</w:t>
      </w:r>
      <w:r>
        <w:t>аправление в школе</w:t>
      </w:r>
      <w:r w:rsidRPr="00FD7478">
        <w:t xml:space="preserve"> реализуется програ</w:t>
      </w:r>
      <w:r>
        <w:t>ммами внеурочной деятельности: «</w:t>
      </w:r>
      <w:r w:rsidR="00B50C04" w:rsidRPr="00B50C04">
        <w:t>Школьный музей», «Школьный пресс-центр</w:t>
      </w:r>
      <w:r w:rsidRPr="00B50C04">
        <w:t>»</w:t>
      </w:r>
      <w:r w:rsidR="000420BA">
        <w:t xml:space="preserve">, «Мир природы», «Природа и здоровье», </w:t>
      </w:r>
      <w:r w:rsidRPr="00B50C04">
        <w:t xml:space="preserve"> посредством социальной и коллективной проектной (творческой) деятельн</w:t>
      </w:r>
      <w:r w:rsidR="00B50C04">
        <w:t>ости (проекты «Мои первые открытия», «Проектик»</w:t>
      </w:r>
      <w:r w:rsidRPr="00B50C04">
        <w:t>),</w:t>
      </w:r>
      <w:r w:rsidRPr="00FD7478">
        <w:t xml:space="preserve"> программами воспитывающей деятельности классных руководителей.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Формы работы</w:t>
      </w:r>
      <w:r w:rsidRPr="00FD7478">
        <w:t xml:space="preserve"> по данному направлению: творческие конкурсы, ролевые игры, социальные проекты и благотворительные акции («Книжкины именины», «Братья наши меньшие», «Милосердие», «Ветеран» и др.), беседы, КТД, встречи с интересными людьми, Единые тематические класс</w:t>
      </w:r>
      <w:r>
        <w:t>ные часы</w:t>
      </w:r>
      <w:r w:rsidRPr="00FD7478">
        <w:t>, праздники, концерты – «гастроли», экскурсии, целевые прогу</w:t>
      </w:r>
      <w:r>
        <w:t>лки</w:t>
      </w:r>
      <w:r w:rsidRPr="00FD7478">
        <w:t>, выставки и вернисажи, гостиные, культпоходы в театр, музей, библиотеку, трудовой десант, субботник.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rPr>
          <w:b/>
        </w:rPr>
      </w:pPr>
      <w:r w:rsidRPr="00FD7478">
        <w:rPr>
          <w:b/>
        </w:rPr>
        <w:t>Общеинтеллектуальное направление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Основными задачами</w:t>
      </w:r>
      <w:r w:rsidRPr="00FD7478">
        <w:t xml:space="preserve"> являются: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навыков научно-интеллектуального труда;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развитие культуры логического и алгоритмического мышления, воображения;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lastRenderedPageBreak/>
        <w:t>− формирование первоначального опыта практической преобразовательной деятельности;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овладение навыками универсальных учебных действий  обучающихся на ступени начального общего образования.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Направление реализуется программой внеурочной деятельност</w:t>
      </w:r>
      <w:r>
        <w:t>и «Логика</w:t>
      </w:r>
      <w:r w:rsidRPr="00FD7478">
        <w:t>» и программами воспитывающей деятельности классных руководителей.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Формы работы</w:t>
      </w:r>
      <w:r w:rsidRPr="00FD7478">
        <w:t xml:space="preserve"> по данному направлению: викторины и марафоны знаний учащихся, познавательные игр</w:t>
      </w:r>
      <w:r>
        <w:t>ы и беседы, конкурс «Лучший ученик</w:t>
      </w:r>
      <w:r w:rsidRPr="00FD7478">
        <w:t>»,</w:t>
      </w:r>
      <w:r w:rsidR="004E2561">
        <w:t xml:space="preserve"> «Лучший класс», </w:t>
      </w:r>
      <w:r w:rsidRPr="00FD7478">
        <w:t xml:space="preserve"> предметные олимпиады и конкурсы различного уровня, предметные недели, выставки творческих работ учащихся, защита проектов.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rPr>
          <w:b/>
        </w:rPr>
      </w:pPr>
      <w:r w:rsidRPr="00FD7478">
        <w:rPr>
          <w:b/>
        </w:rPr>
        <w:t>Общекультурное направление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Основными задачами</w:t>
      </w:r>
      <w:r w:rsidRPr="00FD7478">
        <w:t xml:space="preserve"> являются: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формирование ценностных ориентаций общечеловеческого содержания;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становление активной жизненной позиции;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воспитание основ правовой, эстетической, физической и экологической культуры.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B50C04">
        <w:t xml:space="preserve">Данное направление реализуется программами внеурочной деятельности: «Английский с удовольствием», «Английский с увлечением», музыкальный час, </w:t>
      </w:r>
      <w:r w:rsidR="00B50C04">
        <w:t>«Юный читатель», «Школьный театр</w:t>
      </w:r>
      <w:r w:rsidRPr="00B50C04">
        <w:t>»</w:t>
      </w:r>
      <w:r w:rsidR="00B50C04">
        <w:t xml:space="preserve">, «Музыкальный театр» </w:t>
      </w:r>
      <w:r w:rsidRPr="00B50C04">
        <w:t>и программами воспитывающей деятельности классных руководителей.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Результатами работы становятся концерты, спектакли, конкурсы, выставки, вернисажи, защита исследовательских работ и проектов, выставки детского творчества, ярмарки, встречи с интересными людьми, просмотр видеофильмов, праздники.</w:t>
      </w:r>
    </w:p>
    <w:p w:rsidR="007B5950" w:rsidRPr="00FD7478" w:rsidRDefault="007B5950" w:rsidP="007B59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478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</w:t>
      </w:r>
      <w:r>
        <w:rPr>
          <w:rFonts w:ascii="Times New Roman" w:hAnsi="Times New Roman"/>
          <w:sz w:val="24"/>
          <w:szCs w:val="24"/>
        </w:rPr>
        <w:t xml:space="preserve"> школа </w:t>
      </w:r>
      <w:r w:rsidRPr="00FD7478">
        <w:rPr>
          <w:rFonts w:ascii="Times New Roman" w:hAnsi="Times New Roman"/>
          <w:sz w:val="24"/>
          <w:szCs w:val="24"/>
        </w:rPr>
        <w:t xml:space="preserve"> использует возможности учреждений дополнительного образования, культуры, спорта и других организаций</w:t>
      </w:r>
      <w:r w:rsidRPr="00FD7478">
        <w:t xml:space="preserve">: </w:t>
      </w:r>
      <w:r>
        <w:rPr>
          <w:rFonts w:ascii="Times New Roman" w:hAnsi="Times New Roman"/>
          <w:sz w:val="24"/>
          <w:szCs w:val="24"/>
        </w:rPr>
        <w:t>Централизованная библиотечная система, кинотеатр «Волна</w:t>
      </w:r>
      <w:r w:rsidRPr="00FD74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историко-краеведческий павильон, Дом детского творчества</w:t>
      </w:r>
      <w:r w:rsidRPr="00FD7478">
        <w:rPr>
          <w:rFonts w:ascii="Times New Roman" w:hAnsi="Times New Roman"/>
          <w:sz w:val="24"/>
          <w:szCs w:val="24"/>
        </w:rPr>
        <w:t xml:space="preserve">, Детская школа </w:t>
      </w:r>
      <w:r>
        <w:rPr>
          <w:rFonts w:ascii="Times New Roman" w:hAnsi="Times New Roman"/>
          <w:sz w:val="24"/>
          <w:szCs w:val="24"/>
        </w:rPr>
        <w:t xml:space="preserve">искусств, Детско-юношеская спортивная школа </w:t>
      </w:r>
      <w:r w:rsidRPr="00FD7478">
        <w:rPr>
          <w:rFonts w:ascii="Times New Roman" w:hAnsi="Times New Roman"/>
          <w:sz w:val="24"/>
          <w:szCs w:val="24"/>
        </w:rPr>
        <w:t xml:space="preserve"> и др.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>
        <w:t>Школа</w:t>
      </w:r>
      <w:r w:rsidRPr="00FD7478">
        <w:t xml:space="preserve"> является целостной открытой социально-педагогической системой, создающей комплексно-образовательное пространство для развития каждого обучающего средствами внеурочной деятельности. Таким образом, план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>
        <w:lastRenderedPageBreak/>
        <w:t>Существующая в школе</w:t>
      </w:r>
      <w:r w:rsidRPr="00FD7478">
        <w:t xml:space="preserve"> широкая система дополнительного образования учащихся помогает решать проблему индивидуализации и диалогизации образования, способствует выявлению и поддержке одарённых детей.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FD7478">
        <w:rPr>
          <w:b/>
        </w:rPr>
        <w:t>Режим организации внеурочной деятельности</w:t>
      </w:r>
    </w:p>
    <w:p w:rsidR="007B5950" w:rsidRDefault="007B5950" w:rsidP="004E2561">
      <w:pPr>
        <w:tabs>
          <w:tab w:val="left" w:pos="0"/>
        </w:tabs>
        <w:spacing w:line="276" w:lineRule="auto"/>
        <w:ind w:firstLine="567"/>
      </w:pPr>
      <w:r w:rsidRPr="00FD7478">
        <w:t>Расписание занятий внеурочной деятельности составляется с учетом наиболее благо-приятного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16164C" w:rsidRDefault="0016164C" w:rsidP="0016164C">
      <w:pPr>
        <w:pStyle w:val="2"/>
        <w:ind w:firstLine="567"/>
        <w:jc w:val="both"/>
      </w:pPr>
      <w:r>
        <w:t>В школе утвержден к</w:t>
      </w:r>
      <w:r w:rsidRPr="00A853B6">
        <w:t xml:space="preserve">руг традиционных воспитательно- образовательных событий </w:t>
      </w:r>
      <w:r w:rsidR="00471D20">
        <w:t xml:space="preserve"> 2017-2018</w:t>
      </w:r>
      <w:r w:rsidRPr="00A853B6">
        <w:t xml:space="preserve"> учебного года</w:t>
      </w:r>
      <w:bookmarkStart w:id="0" w:name="_GoBack"/>
      <w:bookmarkEnd w:id="0"/>
      <w:r>
        <w:t xml:space="preserve"> на основе технологии</w:t>
      </w:r>
      <w:r w:rsidRPr="00DF567D">
        <w:t xml:space="preserve"> «Образовательное путешествие»</w:t>
      </w:r>
      <w:r>
        <w:t xml:space="preserve"> (прилагается).</w:t>
      </w:r>
    </w:p>
    <w:p w:rsidR="00EA6768" w:rsidRPr="00B84A9D" w:rsidRDefault="00EA6768" w:rsidP="00EA6768">
      <w:pPr>
        <w:ind w:firstLine="708"/>
        <w:rPr>
          <w:rFonts w:eastAsia="Times New Roman"/>
          <w:lang w:eastAsia="ru-RU"/>
        </w:rPr>
      </w:pPr>
      <w:r w:rsidRPr="00B84A9D">
        <w:rPr>
          <w:rFonts w:eastAsia="Times New Roman"/>
          <w:lang w:eastAsia="ru-RU"/>
        </w:rPr>
        <w:t>Для организации внеурочной используются</w:t>
      </w:r>
      <w:r>
        <w:rPr>
          <w:rFonts w:eastAsia="Times New Roman"/>
          <w:lang w:eastAsia="ru-RU"/>
        </w:rPr>
        <w:t xml:space="preserve"> общешкольные помещения (танцевальный зал</w:t>
      </w:r>
      <w:r w:rsidRPr="00B84A9D">
        <w:rPr>
          <w:rFonts w:eastAsia="Times New Roman"/>
          <w:lang w:eastAsia="ru-RU"/>
        </w:rPr>
        <w:t xml:space="preserve"> и спортивный залы, библиотека), </w:t>
      </w:r>
      <w:r>
        <w:rPr>
          <w:rFonts w:eastAsia="Times New Roman"/>
          <w:lang w:eastAsia="ru-RU"/>
        </w:rPr>
        <w:t xml:space="preserve">центры внеурочной деятельности: познавательный уголок «Дачный каприз», литературная гостиная «У камина», театральная гостиная «Красные диваны», студия «Вдохновение», интеллектуальная мастерская «Путешествие», </w:t>
      </w:r>
      <w:r w:rsidRPr="00B84A9D">
        <w:rPr>
          <w:rFonts w:eastAsia="Times New Roman"/>
          <w:lang w:eastAsia="ru-RU"/>
        </w:rPr>
        <w:t>а также  помещения учреждений дополнительного образования.</w:t>
      </w:r>
    </w:p>
    <w:p w:rsidR="00EA6768" w:rsidRPr="0016164C" w:rsidRDefault="00EA6768" w:rsidP="0016164C">
      <w:pPr>
        <w:shd w:val="clear" w:color="auto" w:fill="FFFFFF"/>
        <w:ind w:firstLine="708"/>
        <w:rPr>
          <w:rFonts w:eastAsia="Times New Roman"/>
          <w:lang w:eastAsia="ru-RU"/>
        </w:rPr>
      </w:pPr>
      <w:r w:rsidRPr="00B84A9D">
        <w:rPr>
          <w:rFonts w:eastAsia="Times New Roman"/>
          <w:lang w:eastAsia="ru-RU"/>
        </w:rPr>
        <w:t xml:space="preserve">Во время каникул  внеурочная деятельность в школе  продолжается в форме походов, экскурсий, лагеря дневного пребывания. 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Расписание занятий включает в себя следующие нормативы: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недельную (максимальную) нагрузку на обучающихся;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недельное количество часов на реализацию программ по каждому направлению развития личности;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количество групп по направлениям.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Обязательная (максимальная) нагрузка внеурочной деятельности обу</w:t>
      </w:r>
      <w:r>
        <w:t>чающихся в МАОУ-НОШ№ 5</w:t>
      </w:r>
      <w:r w:rsidRPr="00FD7478">
        <w:t xml:space="preserve"> не превышает недельную предельно допустимую: 10 часов. Продолжительность одного занятия составляет от 35 минут в 1-х классах до 45 минут во 2-4 классах (в соответствии с нормами СанПин.). Между началом внеурочной деятельности и последним уроком организуется переры</w:t>
      </w:r>
      <w:r>
        <w:t>в продолжительностью не менее 30</w:t>
      </w:r>
      <w:r w:rsidRPr="00FD7478">
        <w:t xml:space="preserve"> минут для отдыха детей.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 Таким образом, план внеурочной деятельности определяет состав и структуру направлений, форм организации, объем внеурочной деятельности для обучающихся (до 1350 часов за четыре года обучения) с учетом интересов обу</w:t>
      </w:r>
      <w:r>
        <w:t>чающихся и возможностей школы</w:t>
      </w:r>
      <w:r w:rsidRPr="00FD7478">
        <w:t>.</w:t>
      </w:r>
    </w:p>
    <w:p w:rsidR="007B5950" w:rsidRDefault="007B5950" w:rsidP="007B5950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FD7478">
        <w:rPr>
          <w:b/>
        </w:rPr>
        <w:t>Программно-методическое обеспечение плана внеурочной деятельности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Программы внеурочной деятельности направлены: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на расширение содержания программ общего образования;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на реализацию основных направлений региональной образовательной политики;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− на формирование личности ребенка средствами искусства, творчества, спорта.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>Программы, реализуемые во внеурочной деятельности младших школьников, могут быть 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lastRenderedPageBreak/>
        <w:t>Программы по внеурочной деятельности должны соответствовать нормативно-правовым требованиям, в том числе утвержденным СанПиН. Выбор форм внеурочной деятельности должен опираться на гарантию достижения результата определенного уровня. При разработке программы необходимо выстраивать логику перехода от результатов одного уровня к результатам другого.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rPr>
          <w:i/>
        </w:rPr>
        <w:t>Типы образовательных программ</w:t>
      </w:r>
      <w:r w:rsidRPr="00FD7478">
        <w:t>, реализуемых во внеурочной деятельности: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− </w:t>
      </w:r>
      <w:r w:rsidRPr="00FD7478">
        <w:rPr>
          <w:i/>
        </w:rPr>
        <w:t>комплексные образовательные программы</w:t>
      </w:r>
      <w:r w:rsidRPr="00FD7478">
        <w:t xml:space="preserve">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деятельности: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- </w:t>
      </w:r>
      <w:r w:rsidRPr="00FD7478">
        <w:rPr>
          <w:u w:val="single"/>
        </w:rPr>
        <w:t>первый уровень результатов</w:t>
      </w:r>
      <w:r w:rsidRPr="00FD7478">
        <w:t xml:space="preserve"> 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- </w:t>
      </w:r>
      <w:r w:rsidRPr="00FD7478">
        <w:rPr>
          <w:u w:val="single"/>
        </w:rPr>
        <w:t>второй уровень результатов</w:t>
      </w:r>
      <w:r w:rsidRPr="00FD7478">
        <w:t xml:space="preserve"> - получение обучающимися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- </w:t>
      </w:r>
      <w:r w:rsidRPr="00FD7478">
        <w:rPr>
          <w:u w:val="single"/>
        </w:rPr>
        <w:t>третий уровень результатов</w:t>
      </w:r>
      <w:r w:rsidRPr="00FD7478">
        <w:t xml:space="preserve"> -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− </w:t>
      </w:r>
      <w:r w:rsidRPr="00FD7478">
        <w:rPr>
          <w:i/>
        </w:rPr>
        <w:t xml:space="preserve">образовательные программы, ориентированные на достижение результатов определенного уровня </w:t>
      </w:r>
      <w:r w:rsidRPr="00FD7478">
        <w:t>(первого, первого и второго, второго и третьего и т. д.), могут иметь возрастную категорию, например: 1-й класс — первый уровень, 2- й класс — второй уровень, 3-4-й класс — третий уровень и др.);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− </w:t>
      </w:r>
      <w:r w:rsidRPr="00FD7478">
        <w:rPr>
          <w:i/>
        </w:rPr>
        <w:t>образовательные программы по конкретным видам внеурочной деятельности</w:t>
      </w:r>
      <w:r w:rsidRPr="00FD7478">
        <w:t xml:space="preserve"> (познавательная, спортивно-оздоровительная и др.);</w:t>
      </w:r>
    </w:p>
    <w:p w:rsidR="007B5950" w:rsidRPr="00FD7478" w:rsidRDefault="007B5950" w:rsidP="007B5950">
      <w:pPr>
        <w:tabs>
          <w:tab w:val="left" w:pos="0"/>
        </w:tabs>
        <w:spacing w:line="276" w:lineRule="auto"/>
        <w:ind w:firstLine="567"/>
      </w:pPr>
      <w:r w:rsidRPr="00FD7478">
        <w:t xml:space="preserve">− </w:t>
      </w:r>
      <w:r w:rsidRPr="00FD7478">
        <w:rPr>
          <w:i/>
        </w:rPr>
        <w:t>индивидуальные образовательные программы для обучающихся</w:t>
      </w:r>
      <w:r w:rsidRPr="00FD7478">
        <w:t>.</w:t>
      </w:r>
    </w:p>
    <w:p w:rsidR="00E00B85" w:rsidRDefault="00E00B85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p w:rsidR="00EA6768" w:rsidRDefault="00EA6768"/>
    <w:sectPr w:rsidR="00EA6768" w:rsidSect="00E00B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73" w:rsidRDefault="00194E73" w:rsidP="00496CF9">
      <w:r>
        <w:separator/>
      </w:r>
    </w:p>
  </w:endnote>
  <w:endnote w:type="continuationSeparator" w:id="1">
    <w:p w:rsidR="00194E73" w:rsidRDefault="00194E73" w:rsidP="0049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485"/>
      <w:docPartObj>
        <w:docPartGallery w:val="Page Numbers (Bottom of Page)"/>
        <w:docPartUnique/>
      </w:docPartObj>
    </w:sdtPr>
    <w:sdtContent>
      <w:p w:rsidR="00496CF9" w:rsidRDefault="004428D5">
        <w:pPr>
          <w:pStyle w:val="a7"/>
          <w:jc w:val="right"/>
        </w:pPr>
        <w:r>
          <w:fldChar w:fldCharType="begin"/>
        </w:r>
        <w:r w:rsidR="002E7B68">
          <w:instrText xml:space="preserve"> PAGE   \* MERGEFORMAT </w:instrText>
        </w:r>
        <w:r>
          <w:fldChar w:fldCharType="separate"/>
        </w:r>
        <w:r w:rsidR="00613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CF9" w:rsidRDefault="00496C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73" w:rsidRDefault="00194E73" w:rsidP="00496CF9">
      <w:r>
        <w:separator/>
      </w:r>
    </w:p>
  </w:footnote>
  <w:footnote w:type="continuationSeparator" w:id="1">
    <w:p w:rsidR="00194E73" w:rsidRDefault="00194E73" w:rsidP="00496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950"/>
    <w:rsid w:val="000420BA"/>
    <w:rsid w:val="0016164C"/>
    <w:rsid w:val="001809D7"/>
    <w:rsid w:val="00194E73"/>
    <w:rsid w:val="00240FCA"/>
    <w:rsid w:val="002E7B68"/>
    <w:rsid w:val="00394581"/>
    <w:rsid w:val="004428D5"/>
    <w:rsid w:val="00471D20"/>
    <w:rsid w:val="00496CF9"/>
    <w:rsid w:val="004E2561"/>
    <w:rsid w:val="00563840"/>
    <w:rsid w:val="00613A99"/>
    <w:rsid w:val="007B5950"/>
    <w:rsid w:val="00A03A33"/>
    <w:rsid w:val="00B50C04"/>
    <w:rsid w:val="00B64D8C"/>
    <w:rsid w:val="00D26E15"/>
    <w:rsid w:val="00DA07B0"/>
    <w:rsid w:val="00E00B85"/>
    <w:rsid w:val="00EA6768"/>
    <w:rsid w:val="00EC58E1"/>
    <w:rsid w:val="00FB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595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B5950"/>
    <w:rPr>
      <w:rFonts w:ascii="Calibri" w:eastAsia="Calibri" w:hAnsi="Calibri" w:cs="Times New Roman"/>
    </w:rPr>
  </w:style>
  <w:style w:type="paragraph" w:styleId="2">
    <w:name w:val="List Bullet 2"/>
    <w:basedOn w:val="a"/>
    <w:autoRedefine/>
    <w:unhideWhenUsed/>
    <w:rsid w:val="00B64D8C"/>
    <w:pPr>
      <w:jc w:val="center"/>
    </w:pPr>
    <w:rPr>
      <w:rFonts w:eastAsia="Times New Roman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6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CF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96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CF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595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B5950"/>
    <w:rPr>
      <w:rFonts w:ascii="Calibri" w:eastAsia="Calibri" w:hAnsi="Calibri" w:cs="Times New Roman"/>
    </w:rPr>
  </w:style>
  <w:style w:type="paragraph" w:styleId="2">
    <w:name w:val="List Bullet 2"/>
    <w:basedOn w:val="a"/>
    <w:autoRedefine/>
    <w:unhideWhenUsed/>
    <w:rsid w:val="00B64D8C"/>
    <w:pPr>
      <w:jc w:val="center"/>
    </w:pPr>
    <w:rPr>
      <w:rFonts w:eastAsia="Times New Roman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6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CF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96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CF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2018-01-31T10:14:00Z</dcterms:created>
  <dcterms:modified xsi:type="dcterms:W3CDTF">2018-02-03T03:46:00Z</dcterms:modified>
</cp:coreProperties>
</file>